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E2" w:rsidRPr="00D771E2" w:rsidRDefault="00D771E2" w:rsidP="008C7C07"/>
    <w:p w:rsidR="009624AB" w:rsidRDefault="009624AB" w:rsidP="008C7C07">
      <w:pPr>
        <w:rPr>
          <w:rFonts w:cs="Arial"/>
        </w:rPr>
      </w:pPr>
    </w:p>
    <w:p w:rsidR="009624AB" w:rsidRDefault="009624AB" w:rsidP="00632303">
      <w:pPr>
        <w:jc w:val="center"/>
        <w:rPr>
          <w:rFonts w:cs="Arial"/>
        </w:rPr>
      </w:pPr>
    </w:p>
    <w:p w:rsidR="009624AB" w:rsidRPr="006D2620" w:rsidRDefault="005676C2" w:rsidP="006D2620">
      <w:pPr>
        <w:spacing w:line="360" w:lineRule="auto"/>
        <w:jc w:val="center"/>
        <w:rPr>
          <w:rFonts w:cs="Arial"/>
        </w:rPr>
      </w:pPr>
      <w:r w:rsidRPr="006D2620">
        <w:rPr>
          <w:rFonts w:cs="Arial"/>
        </w:rPr>
        <w:t>DYSPONOWANI</w:t>
      </w:r>
      <w:r w:rsidR="00542358" w:rsidRPr="006D2620">
        <w:rPr>
          <w:rFonts w:cs="Arial"/>
        </w:rPr>
        <w:t>A</w:t>
      </w:r>
      <w:r w:rsidRPr="006D2620">
        <w:rPr>
          <w:rFonts w:cs="Arial"/>
        </w:rPr>
        <w:t xml:space="preserve"> ŚRODKAMI Z 1% PODATKU</w:t>
      </w:r>
    </w:p>
    <w:p w:rsidR="009624AB" w:rsidRPr="006D2620" w:rsidRDefault="009624AB" w:rsidP="006D2620">
      <w:pPr>
        <w:spacing w:line="360" w:lineRule="auto"/>
        <w:rPr>
          <w:rFonts w:cs="Arial"/>
        </w:rPr>
      </w:pPr>
    </w:p>
    <w:p w:rsidR="00D771E2" w:rsidRPr="006D2620" w:rsidRDefault="00D771E2" w:rsidP="006D2620">
      <w:pPr>
        <w:spacing w:line="360" w:lineRule="auto"/>
        <w:rPr>
          <w:rFonts w:cs="Arial"/>
        </w:rPr>
      </w:pPr>
      <w:r w:rsidRPr="006D2620">
        <w:rPr>
          <w:rFonts w:cs="Arial"/>
        </w:rPr>
        <w:t xml:space="preserve">PROGRAM LECZENIA I REHABILITACJI został utworzony dla członków stowarzyszenia celem pomocy w </w:t>
      </w:r>
      <w:r w:rsidR="00470F93" w:rsidRPr="006D2620">
        <w:rPr>
          <w:rFonts w:cs="Arial"/>
        </w:rPr>
        <w:t>leczeniu chorym</w:t>
      </w:r>
      <w:r w:rsidRPr="006D2620">
        <w:rPr>
          <w:rFonts w:cs="Arial"/>
        </w:rPr>
        <w:t xml:space="preserve"> na stwardnienie rozsiane i korzystania że środków pochodzących z 1 % podatku.</w:t>
      </w:r>
    </w:p>
    <w:p w:rsidR="005E1E90" w:rsidRPr="006D2620" w:rsidRDefault="00AD1BD1" w:rsidP="006D2620">
      <w:pPr>
        <w:spacing w:line="360" w:lineRule="auto"/>
        <w:rPr>
          <w:rFonts w:cs="Arial"/>
        </w:rPr>
      </w:pPr>
      <w:r w:rsidRPr="006D2620">
        <w:rPr>
          <w:rFonts w:cs="Arial"/>
        </w:rPr>
        <w:t>Wszystkie p</w:t>
      </w:r>
      <w:r w:rsidR="00D771E2" w:rsidRPr="006D2620">
        <w:rPr>
          <w:rFonts w:cs="Arial"/>
        </w:rPr>
        <w:t xml:space="preserve">ozyskane środki z 1% podatku gromadzone są </w:t>
      </w:r>
      <w:proofErr w:type="gramStart"/>
      <w:r w:rsidR="00D771E2" w:rsidRPr="006D2620">
        <w:rPr>
          <w:rFonts w:cs="Arial"/>
        </w:rPr>
        <w:t xml:space="preserve">na </w:t>
      </w:r>
      <w:r w:rsidR="00C4239E">
        <w:rPr>
          <w:rFonts w:cs="Arial"/>
        </w:rPr>
        <w:t xml:space="preserve"> „Rachunku</w:t>
      </w:r>
      <w:proofErr w:type="gramEnd"/>
      <w:r w:rsidR="00C4239E">
        <w:rPr>
          <w:rFonts w:cs="Arial"/>
        </w:rPr>
        <w:t xml:space="preserve"> bankowym-</w:t>
      </w:r>
      <w:r w:rsidR="00632303" w:rsidRPr="006D2620">
        <w:rPr>
          <w:rFonts w:cs="Arial"/>
        </w:rPr>
        <w:t xml:space="preserve"> i stanowi to „</w:t>
      </w:r>
      <w:r w:rsidR="00D771E2" w:rsidRPr="006D2620">
        <w:rPr>
          <w:rFonts w:cs="Arial"/>
        </w:rPr>
        <w:t xml:space="preserve"> Przychody –</w:t>
      </w:r>
      <w:r w:rsidRPr="006D2620">
        <w:rPr>
          <w:rFonts w:cs="Arial"/>
        </w:rPr>
        <w:t>,</w:t>
      </w:r>
      <w:r w:rsidR="00470F93" w:rsidRPr="006D2620">
        <w:rPr>
          <w:rFonts w:cs="Arial"/>
        </w:rPr>
        <w:t xml:space="preserve"> </w:t>
      </w:r>
      <w:r w:rsidR="00632303" w:rsidRPr="006D2620">
        <w:rPr>
          <w:rFonts w:cs="Arial"/>
        </w:rPr>
        <w:t>Stowarzyszenia.</w:t>
      </w:r>
    </w:p>
    <w:p w:rsidR="00470F93" w:rsidRPr="006D2620" w:rsidRDefault="00632303" w:rsidP="006D2620">
      <w:pPr>
        <w:spacing w:line="360" w:lineRule="auto"/>
        <w:rPr>
          <w:rFonts w:cs="Arial"/>
        </w:rPr>
      </w:pPr>
      <w:r w:rsidRPr="006D2620">
        <w:rPr>
          <w:rFonts w:cs="Arial"/>
        </w:rPr>
        <w:t>Ś</w:t>
      </w:r>
      <w:r w:rsidR="00D771E2" w:rsidRPr="006D2620">
        <w:rPr>
          <w:rFonts w:cs="Arial"/>
        </w:rPr>
        <w:t>rodki ze wskazaniem przez darczyńce księguje się na subkontach członków</w:t>
      </w:r>
      <w:r w:rsidR="00542358" w:rsidRPr="006D2620">
        <w:rPr>
          <w:rFonts w:cs="Arial"/>
        </w:rPr>
        <w:t>,</w:t>
      </w:r>
      <w:r w:rsidR="00D771E2" w:rsidRPr="006D2620">
        <w:rPr>
          <w:rFonts w:cs="Arial"/>
        </w:rPr>
        <w:t xml:space="preserve"> którzy przystąpili do programu PliR podpisując</w:t>
      </w:r>
      <w:r w:rsidR="00470F93" w:rsidRPr="006D2620">
        <w:rPr>
          <w:rFonts w:cs="Arial"/>
        </w:rPr>
        <w:t xml:space="preserve"> i akceptując :</w:t>
      </w:r>
    </w:p>
    <w:p w:rsidR="00632303" w:rsidRPr="006D2620" w:rsidRDefault="00632303" w:rsidP="00C4239E">
      <w:pPr>
        <w:pStyle w:val="Akapitzlist"/>
        <w:numPr>
          <w:ilvl w:val="0"/>
          <w:numId w:val="3"/>
        </w:numPr>
        <w:spacing w:line="360" w:lineRule="auto"/>
        <w:rPr>
          <w:rFonts w:cs="Arial"/>
        </w:rPr>
      </w:pPr>
      <w:r w:rsidRPr="006D2620">
        <w:rPr>
          <w:rFonts w:cs="Arial"/>
        </w:rPr>
        <w:t>Wniosek</w:t>
      </w:r>
    </w:p>
    <w:p w:rsidR="00470F93" w:rsidRPr="006D2620" w:rsidRDefault="00D771E2" w:rsidP="00C4239E">
      <w:pPr>
        <w:pStyle w:val="Akapitzlist"/>
        <w:numPr>
          <w:ilvl w:val="0"/>
          <w:numId w:val="3"/>
        </w:numPr>
        <w:spacing w:line="360" w:lineRule="auto"/>
        <w:rPr>
          <w:rFonts w:cs="Arial"/>
        </w:rPr>
      </w:pPr>
      <w:r w:rsidRPr="006D2620">
        <w:rPr>
          <w:rFonts w:cs="Arial"/>
        </w:rPr>
        <w:t xml:space="preserve">Porozumienie </w:t>
      </w:r>
    </w:p>
    <w:p w:rsidR="00D771E2" w:rsidRPr="006D2620" w:rsidRDefault="00D771E2" w:rsidP="00C4239E">
      <w:pPr>
        <w:pStyle w:val="Akapitzlist"/>
        <w:numPr>
          <w:ilvl w:val="0"/>
          <w:numId w:val="3"/>
        </w:numPr>
        <w:spacing w:line="360" w:lineRule="auto"/>
        <w:rPr>
          <w:rFonts w:cs="Arial"/>
        </w:rPr>
      </w:pPr>
      <w:r w:rsidRPr="006D2620">
        <w:rPr>
          <w:rFonts w:cs="Arial"/>
        </w:rPr>
        <w:t xml:space="preserve">Wskazówki </w:t>
      </w:r>
    </w:p>
    <w:p w:rsidR="00470F93" w:rsidRPr="006D2620" w:rsidRDefault="00470F93" w:rsidP="00C4239E">
      <w:pPr>
        <w:pStyle w:val="Akapitzlist"/>
        <w:numPr>
          <w:ilvl w:val="0"/>
          <w:numId w:val="3"/>
        </w:numPr>
        <w:spacing w:line="360" w:lineRule="auto"/>
        <w:rPr>
          <w:rFonts w:cs="Arial"/>
        </w:rPr>
      </w:pPr>
      <w:r w:rsidRPr="006D2620">
        <w:rPr>
          <w:rFonts w:cs="Arial"/>
        </w:rPr>
        <w:t>Oświadczenie</w:t>
      </w:r>
    </w:p>
    <w:p w:rsidR="00632303" w:rsidRPr="006D2620" w:rsidRDefault="008C7C07" w:rsidP="006D2620">
      <w:pPr>
        <w:spacing w:line="360" w:lineRule="auto"/>
        <w:rPr>
          <w:rFonts w:cs="Arial"/>
        </w:rPr>
      </w:pPr>
      <w:r w:rsidRPr="006D2620">
        <w:rPr>
          <w:rFonts w:cs="Arial"/>
        </w:rPr>
        <w:t>Ś</w:t>
      </w:r>
      <w:r w:rsidR="00470F93" w:rsidRPr="006D2620">
        <w:rPr>
          <w:rFonts w:cs="Arial"/>
        </w:rPr>
        <w:t>rodk</w:t>
      </w:r>
      <w:r w:rsidRPr="006D2620">
        <w:rPr>
          <w:rFonts w:cs="Arial"/>
        </w:rPr>
        <w:t>i</w:t>
      </w:r>
      <w:r w:rsidR="00542358" w:rsidRPr="006D2620">
        <w:rPr>
          <w:rFonts w:cs="Arial"/>
        </w:rPr>
        <w:t xml:space="preserve"> przy, których nie</w:t>
      </w:r>
      <w:r w:rsidR="00470F93" w:rsidRPr="006D2620">
        <w:rPr>
          <w:rFonts w:cs="Arial"/>
        </w:rPr>
        <w:t xml:space="preserve"> </w:t>
      </w:r>
      <w:r w:rsidR="00542358" w:rsidRPr="006D2620">
        <w:rPr>
          <w:rFonts w:cs="Arial"/>
        </w:rPr>
        <w:t>były wskazania</w:t>
      </w:r>
      <w:r w:rsidR="00470F93" w:rsidRPr="006D2620">
        <w:rPr>
          <w:rFonts w:cs="Arial"/>
        </w:rPr>
        <w:t xml:space="preserve"> przez darczyńcę są </w:t>
      </w:r>
      <w:r w:rsidR="005D3241" w:rsidRPr="006D2620">
        <w:rPr>
          <w:rFonts w:cs="Arial"/>
        </w:rPr>
        <w:t>przeznaczone na dział</w:t>
      </w:r>
      <w:r w:rsidR="00470F93" w:rsidRPr="006D2620">
        <w:rPr>
          <w:rFonts w:cs="Arial"/>
        </w:rPr>
        <w:t>alnośc statutowa</w:t>
      </w:r>
      <w:r w:rsidR="00542358" w:rsidRPr="006D2620">
        <w:rPr>
          <w:rFonts w:cs="Arial"/>
        </w:rPr>
        <w:t xml:space="preserve"> Stowarzyszenia</w:t>
      </w:r>
      <w:r w:rsidR="00470F93" w:rsidRPr="006D2620">
        <w:rPr>
          <w:rFonts w:cs="Arial"/>
        </w:rPr>
        <w:t xml:space="preserve">. </w:t>
      </w:r>
    </w:p>
    <w:p w:rsidR="008C7C07" w:rsidRPr="006D2620" w:rsidRDefault="00542358" w:rsidP="006D2620">
      <w:pPr>
        <w:spacing w:line="360" w:lineRule="auto"/>
        <w:rPr>
          <w:rFonts w:cs="Arial"/>
        </w:rPr>
      </w:pPr>
      <w:r w:rsidRPr="006D2620">
        <w:rPr>
          <w:rFonts w:cs="Arial"/>
        </w:rPr>
        <w:t>Wydatkowanie środków z 1% przeznaczone jest na leczenie i rehabilitację członków stowarzyszenia.</w:t>
      </w:r>
    </w:p>
    <w:p w:rsidR="00542358" w:rsidRPr="006D2620" w:rsidRDefault="00542358" w:rsidP="006D2620">
      <w:pPr>
        <w:spacing w:line="360" w:lineRule="auto"/>
        <w:rPr>
          <w:rFonts w:cs="Arial"/>
        </w:rPr>
      </w:pPr>
      <w:r w:rsidRPr="006D2620">
        <w:rPr>
          <w:rFonts w:cs="Arial"/>
        </w:rPr>
        <w:t>Wszystkie środki z 1% podatku wpływają na konto stowarzyszenia - Rachunek bankowy</w:t>
      </w:r>
    </w:p>
    <w:p w:rsidR="00470F93" w:rsidRPr="006D2620" w:rsidRDefault="008C7C07" w:rsidP="006D2620">
      <w:pPr>
        <w:spacing w:line="360" w:lineRule="auto"/>
        <w:rPr>
          <w:rFonts w:cs="Arial"/>
        </w:rPr>
      </w:pPr>
      <w:r w:rsidRPr="006D2620">
        <w:rPr>
          <w:rFonts w:cs="Arial"/>
        </w:rPr>
        <w:t xml:space="preserve">Stowarzyszenie </w:t>
      </w:r>
      <w:r w:rsidRPr="006D2620">
        <w:rPr>
          <w:rFonts w:eastAsia="Broadway" w:cs="Arial"/>
        </w:rPr>
        <w:t>prowadzi odrębną ewidencję</w:t>
      </w:r>
      <w:r w:rsidR="00542358" w:rsidRPr="006D2620">
        <w:rPr>
          <w:rFonts w:eastAsia="Broadway" w:cs="Arial"/>
        </w:rPr>
        <w:t xml:space="preserve"> w anlityce</w:t>
      </w:r>
      <w:r w:rsidRPr="006D2620">
        <w:rPr>
          <w:rFonts w:eastAsia="Broadway" w:cs="Arial"/>
        </w:rPr>
        <w:t xml:space="preserve"> dla każdego dbiorcy wpłat celowych</w:t>
      </w:r>
      <w:r w:rsidR="00542358" w:rsidRPr="006D2620">
        <w:rPr>
          <w:rFonts w:eastAsia="Broadway" w:cs="Arial"/>
        </w:rPr>
        <w:t xml:space="preserve"> Rachinek </w:t>
      </w:r>
      <w:proofErr w:type="gramStart"/>
      <w:r w:rsidR="00542358" w:rsidRPr="006D2620">
        <w:rPr>
          <w:rFonts w:eastAsia="Broadway" w:cs="Arial"/>
        </w:rPr>
        <w:t>bankowy-  subkonto</w:t>
      </w:r>
      <w:proofErr w:type="gramEnd"/>
      <w:r w:rsidR="00542358" w:rsidRPr="006D2620">
        <w:rPr>
          <w:rFonts w:eastAsia="Broadway" w:cs="Arial"/>
        </w:rPr>
        <w:t xml:space="preserve"> z nazwiskiem imieniem odbiorcy na którym księguje się</w:t>
      </w:r>
      <w:r w:rsidR="00A27757" w:rsidRPr="006D2620">
        <w:rPr>
          <w:rFonts w:eastAsia="Broadway" w:cs="Arial"/>
        </w:rPr>
        <w:t xml:space="preserve"> wpływ środków ( Informacja z Urzędu Skarbowego o wpłatach celowych) i  </w:t>
      </w:r>
      <w:r w:rsidR="00542358" w:rsidRPr="006D2620">
        <w:rPr>
          <w:rFonts w:eastAsia="Broadway" w:cs="Arial"/>
        </w:rPr>
        <w:t xml:space="preserve"> poniesione wydatki </w:t>
      </w:r>
      <w:r w:rsidR="00A27757" w:rsidRPr="006D2620">
        <w:rPr>
          <w:rFonts w:eastAsia="Broadway" w:cs="Arial"/>
        </w:rPr>
        <w:t xml:space="preserve">(wyciąg bankowy) </w:t>
      </w:r>
      <w:r w:rsidR="00542358" w:rsidRPr="006D2620">
        <w:rPr>
          <w:rFonts w:eastAsia="Broadway" w:cs="Arial"/>
        </w:rPr>
        <w:t xml:space="preserve">w korespondencji z kontem  Rozrachunki z dostawcami </w:t>
      </w:r>
      <w:r w:rsidRPr="006D2620">
        <w:rPr>
          <w:rFonts w:cs="Arial"/>
        </w:rPr>
        <w:t>.</w:t>
      </w:r>
      <w:r w:rsidR="00542358" w:rsidRPr="006D2620">
        <w:rPr>
          <w:rFonts w:cs="Arial"/>
        </w:rPr>
        <w:t xml:space="preserve"> </w:t>
      </w:r>
    </w:p>
    <w:p w:rsidR="008C7C07" w:rsidRPr="006D2620" w:rsidRDefault="008C7C07" w:rsidP="006D2620">
      <w:pPr>
        <w:spacing w:line="360" w:lineRule="auto"/>
        <w:rPr>
          <w:rFonts w:eastAsia="Broadway" w:cs="Arial"/>
        </w:rPr>
      </w:pPr>
      <w:r w:rsidRPr="006D2620">
        <w:rPr>
          <w:rFonts w:cs="Arial"/>
        </w:rPr>
        <w:t>Środki wydatokwane</w:t>
      </w:r>
      <w:r w:rsidR="00470F93" w:rsidRPr="006D2620">
        <w:rPr>
          <w:rFonts w:cs="Arial"/>
        </w:rPr>
        <w:t xml:space="preserve"> są zgodnie z podpisanym </w:t>
      </w:r>
      <w:r w:rsidR="00AD1BD1" w:rsidRPr="006D2620">
        <w:rPr>
          <w:rFonts w:cs="Arial"/>
        </w:rPr>
        <w:t>porozumienie</w:t>
      </w:r>
      <w:r w:rsidR="005D3241" w:rsidRPr="006D2620">
        <w:rPr>
          <w:rFonts w:cs="Arial"/>
        </w:rPr>
        <w:t>m i wskazówkami</w:t>
      </w:r>
      <w:r w:rsidRPr="006D2620">
        <w:rPr>
          <w:rFonts w:cs="Arial"/>
        </w:rPr>
        <w:t xml:space="preserve">.  </w:t>
      </w:r>
      <w:r w:rsidRPr="006D2620">
        <w:rPr>
          <w:rFonts w:eastAsia="Broadway" w:cs="Arial"/>
        </w:rPr>
        <w:t xml:space="preserve">W ramach porozumienia odbiorca wpłat celowych ma prawo do dokonywania zakupów, których zakres określają „Wskazówki dotyczące </w:t>
      </w:r>
      <w:r w:rsidR="00854124" w:rsidRPr="006D2620">
        <w:rPr>
          <w:rFonts w:eastAsia="Broadway" w:cs="Arial"/>
        </w:rPr>
        <w:t>l</w:t>
      </w:r>
      <w:r w:rsidRPr="006D2620">
        <w:rPr>
          <w:rFonts w:eastAsia="Broadway" w:cs="Arial"/>
        </w:rPr>
        <w:t>eczenia i rehabilitacji SM”</w:t>
      </w:r>
      <w:r w:rsidRPr="006D2620">
        <w:rPr>
          <w:rFonts w:cs="Arial"/>
        </w:rPr>
        <w:t xml:space="preserve">, </w:t>
      </w:r>
      <w:r w:rsidRPr="006D2620">
        <w:rPr>
          <w:rFonts w:eastAsia="Broadway" w:cs="Arial"/>
        </w:rPr>
        <w:t xml:space="preserve">zakup nie może przekroczyć środków zaewidencjonowanych dla danego odbiorcy wpłat celowych. </w:t>
      </w:r>
    </w:p>
    <w:p w:rsidR="008C7C07" w:rsidRPr="006D2620" w:rsidRDefault="005676C2" w:rsidP="006D2620">
      <w:pPr>
        <w:spacing w:line="360" w:lineRule="auto"/>
        <w:rPr>
          <w:rFonts w:cs="Arial"/>
        </w:rPr>
      </w:pPr>
      <w:r w:rsidRPr="006D2620">
        <w:rPr>
          <w:rFonts w:eastAsia="Broadway" w:cs="Arial"/>
        </w:rPr>
        <w:t>Za</w:t>
      </w:r>
      <w:r w:rsidR="008C7C07" w:rsidRPr="006D2620">
        <w:rPr>
          <w:rFonts w:eastAsia="Broadway" w:cs="Arial"/>
        </w:rPr>
        <w:t>płaty za zakupy dokonywane są wyłącznie w formie przelewu z rachunku bankowego na rachunek bankowy wystawcy faktury/rachunku</w:t>
      </w:r>
      <w:r w:rsidR="008C7C07" w:rsidRPr="006D2620">
        <w:rPr>
          <w:rFonts w:cs="Arial"/>
        </w:rPr>
        <w:t xml:space="preserve">. </w:t>
      </w:r>
      <w:r w:rsidR="008C7C07" w:rsidRPr="006D2620">
        <w:rPr>
          <w:rFonts w:eastAsia="Broadway" w:cs="Arial"/>
        </w:rPr>
        <w:t>Nie ma możliwości przekazania gotówki przez Stowarzyszenie dbiorcy wpłat celowych</w:t>
      </w:r>
      <w:r w:rsidR="008C7C07" w:rsidRPr="006D2620">
        <w:rPr>
          <w:rFonts w:cs="Arial"/>
        </w:rPr>
        <w:t xml:space="preserve"> ani jego rodzinie.</w:t>
      </w:r>
    </w:p>
    <w:p w:rsidR="00854124" w:rsidRPr="006D2620" w:rsidRDefault="005D3241" w:rsidP="006D2620">
      <w:pPr>
        <w:spacing w:line="360" w:lineRule="auto"/>
      </w:pPr>
      <w:r w:rsidRPr="006D2620">
        <w:rPr>
          <w:rFonts w:cs="Arial"/>
        </w:rPr>
        <w:t xml:space="preserve"> </w:t>
      </w:r>
      <w:r w:rsidR="009624AB" w:rsidRPr="006D2620">
        <w:rPr>
          <w:rFonts w:eastAsia="Broadway"/>
        </w:rPr>
        <w:t xml:space="preserve">Wszelkie </w:t>
      </w:r>
      <w:r w:rsidR="009624AB" w:rsidRPr="006D2620">
        <w:t>za</w:t>
      </w:r>
      <w:r w:rsidR="009624AB" w:rsidRPr="006D2620">
        <w:rPr>
          <w:rFonts w:eastAsia="Broadway"/>
        </w:rPr>
        <w:t>płaty wykonywane są bezgotówkowo</w:t>
      </w:r>
      <w:r w:rsidR="00C4239E">
        <w:t>.</w:t>
      </w:r>
      <w:r w:rsidR="009624AB" w:rsidRPr="006D2620">
        <w:t xml:space="preserve"> </w:t>
      </w:r>
      <w:r w:rsidR="00854124" w:rsidRPr="006D2620">
        <w:t>Środki przekazane na stowarzyszenie pozostają na rachunku bankowym stowarzyszenia i są przeznaczane na cele</w:t>
      </w:r>
      <w:r w:rsidR="00506BC5" w:rsidRPr="006D2620">
        <w:t xml:space="preserve"> statutowe Stowarzyszenia</w:t>
      </w:r>
      <w:r w:rsidR="008A0A85" w:rsidRPr="006D2620">
        <w:t>,</w:t>
      </w:r>
      <w:r w:rsidR="006D2620" w:rsidRPr="006D2620">
        <w:t xml:space="preserve"> i</w:t>
      </w:r>
      <w:r w:rsidR="008A0A85" w:rsidRPr="006D2620">
        <w:t xml:space="preserve"> jako wkład własny organizacji realizującej zadania zlecane. </w:t>
      </w:r>
    </w:p>
    <w:p w:rsidR="009624AB" w:rsidRPr="00470F93" w:rsidRDefault="009624AB" w:rsidP="008C7C07"/>
    <w:sectPr w:rsidR="009624AB" w:rsidRPr="00470F93" w:rsidSect="005E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E1AFD"/>
    <w:multiLevelType w:val="hybridMultilevel"/>
    <w:tmpl w:val="11460F2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3855637B"/>
    <w:multiLevelType w:val="hybridMultilevel"/>
    <w:tmpl w:val="5DC82D8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252FA3"/>
    <w:multiLevelType w:val="hybridMultilevel"/>
    <w:tmpl w:val="94480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771E2"/>
    <w:rsid w:val="002944E7"/>
    <w:rsid w:val="003E6382"/>
    <w:rsid w:val="00470F93"/>
    <w:rsid w:val="004B60B6"/>
    <w:rsid w:val="00506BC5"/>
    <w:rsid w:val="00542358"/>
    <w:rsid w:val="005676C2"/>
    <w:rsid w:val="00585A57"/>
    <w:rsid w:val="005D3241"/>
    <w:rsid w:val="005E1E90"/>
    <w:rsid w:val="00632303"/>
    <w:rsid w:val="006D2620"/>
    <w:rsid w:val="00854124"/>
    <w:rsid w:val="008A0A85"/>
    <w:rsid w:val="008C7C07"/>
    <w:rsid w:val="009624AB"/>
    <w:rsid w:val="00A27757"/>
    <w:rsid w:val="00AD1BD1"/>
    <w:rsid w:val="00BA3F85"/>
    <w:rsid w:val="00C4239E"/>
    <w:rsid w:val="00C76124"/>
    <w:rsid w:val="00CA21F5"/>
    <w:rsid w:val="00CC1C64"/>
    <w:rsid w:val="00D771E2"/>
    <w:rsid w:val="00D96C3A"/>
    <w:rsid w:val="00E7749F"/>
    <w:rsid w:val="00ED79DE"/>
    <w:rsid w:val="00EE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C07"/>
    <w:pPr>
      <w:ind w:firstLine="0"/>
    </w:pPr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6382"/>
    <w:pPr>
      <w:pBdr>
        <w:bottom w:val="single" w:sz="12" w:space="1" w:color="5EA226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6382"/>
    <w:pPr>
      <w:pBdr>
        <w:bottom w:val="single" w:sz="8" w:space="1" w:color="7FD13B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5EA226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6382"/>
    <w:pPr>
      <w:pBdr>
        <w:bottom w:val="single" w:sz="4" w:space="1" w:color="B1E389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7FD13B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E6382"/>
    <w:pPr>
      <w:pBdr>
        <w:bottom w:val="single" w:sz="4" w:space="2" w:color="CBECB0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7FD13B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E6382"/>
    <w:pPr>
      <w:spacing w:before="200" w:after="80"/>
      <w:outlineLvl w:val="4"/>
    </w:pPr>
    <w:rPr>
      <w:rFonts w:asciiTheme="majorHAnsi" w:eastAsiaTheme="majorEastAsia" w:hAnsiTheme="majorHAnsi" w:cstheme="majorBidi"/>
      <w:color w:val="7FD13B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E6382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7FD13B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E6382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FEB80A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E6382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FEB80A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E6382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FEB80A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6382"/>
    <w:rPr>
      <w:rFonts w:asciiTheme="majorHAnsi" w:eastAsiaTheme="majorEastAsia" w:hAnsiTheme="majorHAnsi" w:cstheme="majorBidi"/>
      <w:b/>
      <w:bCs/>
      <w:color w:val="5EA226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E6382"/>
    <w:rPr>
      <w:rFonts w:asciiTheme="majorHAnsi" w:eastAsiaTheme="majorEastAsia" w:hAnsiTheme="majorHAnsi" w:cstheme="majorBidi"/>
      <w:color w:val="5EA226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6382"/>
    <w:rPr>
      <w:rFonts w:asciiTheme="majorHAnsi" w:eastAsiaTheme="majorEastAsia" w:hAnsiTheme="majorHAnsi" w:cstheme="majorBidi"/>
      <w:color w:val="7FD13B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E6382"/>
    <w:rPr>
      <w:rFonts w:asciiTheme="majorHAnsi" w:eastAsiaTheme="majorEastAsia" w:hAnsiTheme="majorHAnsi" w:cstheme="majorBidi"/>
      <w:i/>
      <w:iCs/>
      <w:color w:val="7FD13B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E6382"/>
    <w:rPr>
      <w:rFonts w:asciiTheme="majorHAnsi" w:eastAsiaTheme="majorEastAsia" w:hAnsiTheme="majorHAnsi" w:cstheme="majorBidi"/>
      <w:color w:val="7FD13B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6382"/>
    <w:rPr>
      <w:rFonts w:asciiTheme="majorHAnsi" w:eastAsiaTheme="majorEastAsia" w:hAnsiTheme="majorHAnsi" w:cstheme="majorBidi"/>
      <w:i/>
      <w:iCs/>
      <w:color w:val="7FD13B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E6382"/>
    <w:rPr>
      <w:rFonts w:asciiTheme="majorHAnsi" w:eastAsiaTheme="majorEastAsia" w:hAnsiTheme="majorHAnsi" w:cstheme="majorBidi"/>
      <w:b/>
      <w:bCs/>
      <w:color w:val="FEB80A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E6382"/>
    <w:rPr>
      <w:rFonts w:asciiTheme="majorHAnsi" w:eastAsiaTheme="majorEastAsia" w:hAnsiTheme="majorHAnsi" w:cstheme="majorBidi"/>
      <w:b/>
      <w:bCs/>
      <w:i/>
      <w:iCs/>
      <w:color w:val="FEB80A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E6382"/>
    <w:rPr>
      <w:rFonts w:asciiTheme="majorHAnsi" w:eastAsiaTheme="majorEastAsia" w:hAnsiTheme="majorHAnsi" w:cstheme="majorBidi"/>
      <w:i/>
      <w:iCs/>
      <w:color w:val="FEB80A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E6382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E6382"/>
    <w:pPr>
      <w:pBdr>
        <w:top w:val="single" w:sz="8" w:space="10" w:color="BEE89D" w:themeColor="accent1" w:themeTint="7F"/>
        <w:bottom w:val="single" w:sz="24" w:space="15" w:color="FEB80A" w:themeColor="accent3"/>
      </w:pBdr>
      <w:jc w:val="center"/>
    </w:pPr>
    <w:rPr>
      <w:rFonts w:asciiTheme="majorHAnsi" w:eastAsiaTheme="majorEastAsia" w:hAnsiTheme="majorHAnsi" w:cstheme="majorBidi"/>
      <w:i/>
      <w:iCs/>
      <w:color w:val="3E6B19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3E6382"/>
    <w:rPr>
      <w:rFonts w:asciiTheme="majorHAnsi" w:eastAsiaTheme="majorEastAsia" w:hAnsiTheme="majorHAnsi" w:cstheme="majorBidi"/>
      <w:i/>
      <w:iCs/>
      <w:color w:val="3E6B19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6382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E6382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E6382"/>
    <w:rPr>
      <w:b/>
      <w:bCs/>
      <w:spacing w:val="0"/>
    </w:rPr>
  </w:style>
  <w:style w:type="character" w:styleId="Uwydatnienie">
    <w:name w:val="Emphasis"/>
    <w:uiPriority w:val="20"/>
    <w:qFormat/>
    <w:rsid w:val="003E6382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3E6382"/>
  </w:style>
  <w:style w:type="character" w:customStyle="1" w:styleId="BezodstpwZnak">
    <w:name w:val="Bez odstępów Znak"/>
    <w:basedOn w:val="Domylnaczcionkaakapitu"/>
    <w:link w:val="Bezodstpw"/>
    <w:uiPriority w:val="1"/>
    <w:rsid w:val="003E6382"/>
  </w:style>
  <w:style w:type="paragraph" w:styleId="Akapitzlist">
    <w:name w:val="List Paragraph"/>
    <w:basedOn w:val="Normalny"/>
    <w:uiPriority w:val="34"/>
    <w:qFormat/>
    <w:rsid w:val="003E638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E638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3E638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E6382"/>
    <w:pPr>
      <w:pBdr>
        <w:top w:val="single" w:sz="12" w:space="10" w:color="CBECB0" w:themeColor="accent1" w:themeTint="66"/>
        <w:left w:val="single" w:sz="36" w:space="4" w:color="7FD13B" w:themeColor="accent1"/>
        <w:bottom w:val="single" w:sz="24" w:space="10" w:color="FEB80A" w:themeColor="accent3"/>
        <w:right w:val="single" w:sz="36" w:space="4" w:color="7FD13B" w:themeColor="accent1"/>
      </w:pBdr>
      <w:shd w:val="clear" w:color="auto" w:fill="7FD13B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E638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7FD13B" w:themeFill="accent1"/>
    </w:rPr>
  </w:style>
  <w:style w:type="character" w:styleId="Wyrnieniedelikatne">
    <w:name w:val="Subtle Emphasis"/>
    <w:uiPriority w:val="19"/>
    <w:qFormat/>
    <w:rsid w:val="003E6382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3E6382"/>
    <w:rPr>
      <w:b/>
      <w:bCs/>
      <w:i/>
      <w:iCs/>
      <w:color w:val="7FD13B" w:themeColor="accent1"/>
      <w:sz w:val="22"/>
      <w:szCs w:val="22"/>
    </w:rPr>
  </w:style>
  <w:style w:type="character" w:styleId="Odwoaniedelikatne">
    <w:name w:val="Subtle Reference"/>
    <w:uiPriority w:val="31"/>
    <w:qFormat/>
    <w:rsid w:val="003E6382"/>
    <w:rPr>
      <w:color w:val="auto"/>
      <w:u w:val="single" w:color="FEB80A" w:themeColor="accent3"/>
    </w:rPr>
  </w:style>
  <w:style w:type="character" w:styleId="Odwoanieintensywne">
    <w:name w:val="Intense Reference"/>
    <w:basedOn w:val="Domylnaczcionkaakapitu"/>
    <w:uiPriority w:val="32"/>
    <w:qFormat/>
    <w:rsid w:val="003E6382"/>
    <w:rPr>
      <w:b/>
      <w:bCs/>
      <w:color w:val="C48B01" w:themeColor="accent3" w:themeShade="BF"/>
      <w:u w:val="single" w:color="FEB80A" w:themeColor="accent3"/>
    </w:rPr>
  </w:style>
  <w:style w:type="character" w:styleId="Tytuksiki">
    <w:name w:val="Book Title"/>
    <w:basedOn w:val="Domylnaczcionkaakapitu"/>
    <w:uiPriority w:val="33"/>
    <w:qFormat/>
    <w:rsid w:val="003E638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E6382"/>
    <w:pPr>
      <w:outlineLvl w:val="9"/>
    </w:pPr>
  </w:style>
  <w:style w:type="paragraph" w:customStyle="1" w:styleId="Default">
    <w:name w:val="Default"/>
    <w:rsid w:val="009624AB"/>
    <w:pPr>
      <w:autoSpaceDE w:val="0"/>
      <w:autoSpaceDN w:val="0"/>
      <w:adjustRightInd w:val="0"/>
      <w:ind w:firstLine="0"/>
    </w:pPr>
    <w:rPr>
      <w:rFonts w:cs="Arial"/>
      <w:color w:val="000000"/>
      <w:sz w:val="24"/>
      <w:szCs w:val="24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ogaty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odziekowanie">
      <a:majorFont>
        <a:latin typeface="Calibri"/>
        <a:ea typeface=""/>
        <a:cs typeface=""/>
      </a:majorFont>
      <a:minorFont>
        <a:latin typeface="Broadway"/>
        <a:ea typeface=""/>
        <a:cs typeface=""/>
      </a:minorFont>
    </a:fontScheme>
    <a:fmtScheme name="Odlewnia metali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dc:description/>
  <cp:lastModifiedBy>Stowarzyszenie</cp:lastModifiedBy>
  <cp:revision>2</cp:revision>
  <cp:lastPrinted>2018-11-20T08:32:00Z</cp:lastPrinted>
  <dcterms:created xsi:type="dcterms:W3CDTF">2015-02-13T09:19:00Z</dcterms:created>
  <dcterms:modified xsi:type="dcterms:W3CDTF">2015-02-13T09:19:00Z</dcterms:modified>
</cp:coreProperties>
</file>